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15" w:rsidRDefault="00E97315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375C54" w:rsidP="008443EA">
      <w:pPr>
        <w:tabs>
          <w:tab w:val="left" w:pos="851"/>
        </w:tabs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proofErr w:type="spellStart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Sardžina</w:t>
      </w:r>
      <w:proofErr w:type="spellEnd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t</w:t>
      </w:r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ehničko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g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rješenj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a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korišćenja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radio-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frekvencija</w:t>
      </w:r>
      <w:proofErr w:type="spellEnd"/>
    </w:p>
    <w:p w:rsidR="008443EA" w:rsidRDefault="008443EA" w:rsidP="008443EA">
      <w:pPr>
        <w:tabs>
          <w:tab w:val="left" w:pos="851"/>
        </w:tabs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r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za </w:t>
      </w:r>
      <w:r w:rsidR="00375C54" w:rsidRPr="00375C54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PMR </w:t>
      </w:r>
      <w:proofErr w:type="spellStart"/>
      <w:r w:rsidR="00375C54" w:rsidRPr="00375C54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sistema</w:t>
      </w:r>
      <w:proofErr w:type="spellEnd"/>
      <w:r w:rsidR="00375C54" w:rsidRPr="00375C54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(</w:t>
      </w:r>
      <w:proofErr w:type="spellStart"/>
      <w:r w:rsidR="00375C54" w:rsidRPr="00375C54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funkcionalnu</w:t>
      </w:r>
      <w:proofErr w:type="spellEnd"/>
      <w:r w:rsidR="00375C54" w:rsidRPr="00375C54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radio </w:t>
      </w:r>
      <w:proofErr w:type="spellStart"/>
      <w:r w:rsidR="00375C54" w:rsidRPr="00375C54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mrežu</w:t>
      </w:r>
      <w:proofErr w:type="spellEnd"/>
      <w:r w:rsidR="00375C54" w:rsidRPr="00375C54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)</w:t>
      </w:r>
    </w:p>
    <w:p w:rsidR="008443EA" w:rsidRDefault="008443EA" w:rsidP="008443EA">
      <w:pPr>
        <w:tabs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8443EA" w:rsidRPr="0019696E" w:rsidRDefault="008443EA" w:rsidP="008443EA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8443EA" w:rsidRDefault="008443EA" w:rsidP="003E7BAF">
      <w:pPr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korišćenja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frekvencija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PMR </w:t>
      </w:r>
      <w:proofErr w:type="spellStart"/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>sistema</w:t>
      </w:r>
      <w:proofErr w:type="spellEnd"/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(</w:t>
      </w:r>
      <w:proofErr w:type="spellStart"/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>funkcionalnu</w:t>
      </w:r>
      <w:proofErr w:type="spellEnd"/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 </w:t>
      </w:r>
      <w:proofErr w:type="spellStart"/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>mrežu</w:t>
      </w:r>
      <w:proofErr w:type="spellEnd"/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) </w:t>
      </w:r>
      <w:proofErr w:type="spellStart"/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>d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ostavlja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se u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formi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izrađenog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od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strane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ovlašćenog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06641D" w:rsidRDefault="0006641D" w:rsidP="003E7BAF">
      <w:pPr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06641D" w:rsidRPr="00B64709" w:rsidRDefault="0006641D" w:rsidP="003E7BA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Izuzetno, te</w:t>
      </w:r>
      <w:r w:rsidRPr="00B64709">
        <w:rPr>
          <w:rFonts w:ascii="Arial" w:hAnsi="Arial" w:cs="Arial"/>
          <w:color w:val="000000" w:themeColor="text1"/>
          <w:lang w:val="sr-Latn-CS"/>
        </w:rPr>
        <w:t>hničko rješenje</w:t>
      </w:r>
      <w:r>
        <w:rPr>
          <w:rFonts w:ascii="Arial" w:hAnsi="Arial" w:cs="Arial"/>
          <w:color w:val="000000" w:themeColor="text1"/>
          <w:lang w:val="sr-Latn-CS"/>
        </w:rPr>
        <w:t xml:space="preserve"> </w:t>
      </w:r>
      <w:r w:rsidRPr="00B64709">
        <w:rPr>
          <w:rFonts w:ascii="Arial" w:hAnsi="Arial" w:cs="Arial"/>
          <w:color w:val="000000" w:themeColor="text1"/>
          <w:lang w:val="sr-Latn-CS"/>
        </w:rPr>
        <w:t xml:space="preserve">korišćenja radio-frekvencija za </w:t>
      </w:r>
      <w:r>
        <w:rPr>
          <w:rFonts w:ascii="Arial" w:hAnsi="Arial" w:cs="Arial"/>
          <w:color w:val="000000" w:themeColor="text1"/>
          <w:lang w:val="sr-Latn-CS"/>
        </w:rPr>
        <w:t xml:space="preserve">PMR sistem </w:t>
      </w:r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>(</w:t>
      </w:r>
      <w:proofErr w:type="spellStart"/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>funkcionalnu</w:t>
      </w:r>
      <w:proofErr w:type="spellEnd"/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 </w:t>
      </w:r>
      <w:proofErr w:type="spellStart"/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>mrežu</w:t>
      </w:r>
      <w:proofErr w:type="spellEnd"/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) </w:t>
      </w:r>
      <w:r>
        <w:rPr>
          <w:rFonts w:ascii="Arial" w:hAnsi="Arial" w:cs="Arial"/>
          <w:color w:val="000000" w:themeColor="text1"/>
          <w:lang w:val="sr-Latn-CS"/>
        </w:rPr>
        <w:t xml:space="preserve">bez repetitorske i bazne stanice </w:t>
      </w:r>
      <w:r w:rsidRPr="00B64709">
        <w:rPr>
          <w:rFonts w:ascii="Arial" w:hAnsi="Arial" w:cs="Arial"/>
          <w:color w:val="000000" w:themeColor="text1"/>
          <w:lang w:val="sr-Latn-CS"/>
        </w:rPr>
        <w:t>dostavlja se u formi popunjene</w:t>
      </w:r>
      <w:r>
        <w:rPr>
          <w:rFonts w:ascii="Arial" w:hAnsi="Arial" w:cs="Arial"/>
          <w:color w:val="000000" w:themeColor="text1"/>
          <w:lang w:val="sr-Latn-CS"/>
        </w:rPr>
        <w:t xml:space="preserve"> tabele sa tehničkim parametrima.</w:t>
      </w:r>
    </w:p>
    <w:p w:rsidR="008443EA" w:rsidRPr="00206ABE" w:rsidRDefault="008443EA" w:rsidP="003E7BAF">
      <w:pPr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443EA" w:rsidRPr="002A0C2E" w:rsidRDefault="008443EA" w:rsidP="003E7BAF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  <w:lang w:val="sr-Latn-CS"/>
        </w:rPr>
      </w:pPr>
      <w:r w:rsidRPr="002A0C2E">
        <w:rPr>
          <w:rFonts w:ascii="Arial" w:hAnsi="Arial" w:cs="Arial"/>
          <w:lang w:val="sr-Latn-CS"/>
        </w:rPr>
        <w:t xml:space="preserve">Glavni projekat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korišćenja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frekvencija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Pr="002A0C2E">
        <w:rPr>
          <w:rFonts w:ascii="Arial" w:hAnsi="Arial" w:cs="Arial"/>
          <w:lang w:val="sr-Latn-CS"/>
        </w:rPr>
        <w:t>sadrži sljedeće</w:t>
      </w:r>
      <w:r>
        <w:rPr>
          <w:rFonts w:ascii="Arial" w:hAnsi="Arial" w:cs="Arial"/>
          <w:lang w:val="sr-Latn-CS"/>
        </w:rPr>
        <w:t xml:space="preserve"> elemente</w:t>
      </w:r>
      <w:r w:rsidRPr="002A0C2E">
        <w:rPr>
          <w:rFonts w:ascii="Arial" w:hAnsi="Arial" w:cs="Arial"/>
          <w:lang w:val="sr-Latn-CS"/>
        </w:rPr>
        <w:t>:</w:t>
      </w:r>
    </w:p>
    <w:p w:rsidR="008443EA" w:rsidRPr="00206ABE" w:rsidRDefault="008443EA" w:rsidP="003E7BAF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opšta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dokumentacija</w:t>
      </w:r>
      <w:proofErr w:type="spellEnd"/>
    </w:p>
    <w:p w:rsidR="008443EA" w:rsidRPr="00206ABE" w:rsidRDefault="008443EA" w:rsidP="008443EA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podaci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investitoru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206ABE" w:rsidRDefault="008443EA" w:rsidP="008443EA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podaci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fizičkom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ili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pravnom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licu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koje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je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izradilo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projekat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206ABE" w:rsidRDefault="008443EA" w:rsidP="008443EA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određivanju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206ABE" w:rsidRDefault="008443EA" w:rsidP="008443EA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licenca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odnosno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ovlašćenje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projektovanje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206ABE" w:rsidRDefault="008443EA" w:rsidP="008443EA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izjava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pridržavanju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zakonskih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propisa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normativa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standarda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8443EA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projektni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zadatak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8443EA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spisak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relevantne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zakonske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regulative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primijenjenih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normativa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standarda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8443EA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8443EA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kratak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elektro-energetskog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napajanja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8443EA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kratak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radiokomunikacione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opreme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8443EA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grafička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dokumentacija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prilozi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8443EA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popunjena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tabela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8443EA" w:rsidRPr="00206ABE" w:rsidRDefault="008443EA" w:rsidP="008443EA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443EA" w:rsidRPr="00206ABE" w:rsidRDefault="008443EA" w:rsidP="008443EA">
      <w:pPr>
        <w:tabs>
          <w:tab w:val="left" w:pos="426"/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="00385CD5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="00385CD5">
        <w:rPr>
          <w:rFonts w:ascii="RobotoLight" w:eastAsia="Times New Roman" w:hAnsi="RobotoLight" w:cs="Times New Roman"/>
          <w:color w:val="3D3D3D"/>
          <w:sz w:val="23"/>
          <w:szCs w:val="23"/>
        </w:rPr>
        <w:t>kao</w:t>
      </w:r>
      <w:proofErr w:type="spellEnd"/>
      <w:r w:rsidR="00385CD5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385CD5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="00385CD5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385CD5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="00385CD5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385CD5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="00385CD5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  <w:r w:rsidR="00385CD5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="00385CD5">
        <w:rPr>
          <w:rFonts w:ascii="RobotoLight" w:eastAsia="Times New Roman" w:hAnsi="RobotoLight" w:cs="Times New Roman"/>
          <w:color w:val="3D3D3D"/>
          <w:sz w:val="23"/>
          <w:szCs w:val="23"/>
        </w:rPr>
        <w:t>za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="004A3B93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PMR </w:t>
      </w:r>
      <w:proofErr w:type="spellStart"/>
      <w:r>
        <w:rPr>
          <w:rFonts w:ascii="RobotoLight" w:eastAsia="Times New Roman" w:hAnsi="RobotoLight" w:cs="Times New Roman"/>
          <w:color w:val="3D3D3D"/>
          <w:sz w:val="23"/>
          <w:szCs w:val="23"/>
        </w:rPr>
        <w:t>sistem</w:t>
      </w:r>
      <w:proofErr w:type="spellEnd"/>
      <w:r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="00385CD5">
        <w:rPr>
          <w:rFonts w:ascii="RobotoLight" w:eastAsia="Times New Roman" w:hAnsi="RobotoLight" w:cs="Times New Roman"/>
          <w:color w:val="3D3D3D"/>
          <w:sz w:val="23"/>
          <w:szCs w:val="23"/>
        </w:rPr>
        <w:t>(</w:t>
      </w:r>
      <w:proofErr w:type="spellStart"/>
      <w:r w:rsidR="00385CD5">
        <w:rPr>
          <w:rFonts w:ascii="RobotoLight" w:eastAsia="Times New Roman" w:hAnsi="RobotoLight" w:cs="Times New Roman"/>
          <w:color w:val="3D3D3D"/>
          <w:sz w:val="23"/>
          <w:szCs w:val="23"/>
        </w:rPr>
        <w:t>funkcionalnu</w:t>
      </w:r>
      <w:proofErr w:type="spellEnd"/>
      <w:r w:rsidR="00385CD5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 </w:t>
      </w:r>
      <w:proofErr w:type="spellStart"/>
      <w:r w:rsidR="00385CD5">
        <w:rPr>
          <w:rFonts w:ascii="RobotoLight" w:eastAsia="Times New Roman" w:hAnsi="RobotoLight" w:cs="Times New Roman"/>
          <w:color w:val="3D3D3D"/>
          <w:sz w:val="23"/>
          <w:szCs w:val="23"/>
        </w:rPr>
        <w:t>mrežu</w:t>
      </w:r>
      <w:proofErr w:type="spellEnd"/>
      <w:r w:rsidR="00385CD5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)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sadrži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:</w:t>
      </w:r>
    </w:p>
    <w:p w:rsidR="003E7BAF" w:rsidRPr="003E7BAF" w:rsidRDefault="003E7BAF" w:rsidP="003E7BAF">
      <w:pPr>
        <w:pStyle w:val="ListParagraph"/>
        <w:numPr>
          <w:ilvl w:val="0"/>
          <w:numId w:val="8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3E7BAF">
        <w:rPr>
          <w:rFonts w:ascii="RobotoLight" w:eastAsia="Times New Roman" w:hAnsi="RobotoLight" w:cs="Times New Roman"/>
          <w:color w:val="3D3D3D"/>
          <w:sz w:val="23"/>
          <w:szCs w:val="23"/>
        </w:rPr>
        <w:t>opis konfiguracije mreže,</w:t>
      </w:r>
    </w:p>
    <w:p w:rsidR="003E7BAF" w:rsidRPr="003E7BAF" w:rsidRDefault="003E7BAF" w:rsidP="003E7BAF">
      <w:pPr>
        <w:pStyle w:val="ListParagraph"/>
        <w:numPr>
          <w:ilvl w:val="0"/>
          <w:numId w:val="8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3E7BAF">
        <w:rPr>
          <w:rFonts w:ascii="RobotoLight" w:eastAsia="Times New Roman" w:hAnsi="RobotoLight" w:cs="Times New Roman"/>
          <w:color w:val="3D3D3D"/>
          <w:sz w:val="23"/>
          <w:szCs w:val="23"/>
        </w:rPr>
        <w:t>podatke o traženom radio-frekvencijskom opsegu, širini i broju traženih radio kanala,</w:t>
      </w:r>
    </w:p>
    <w:p w:rsidR="003E7BAF" w:rsidRPr="003E7BAF" w:rsidRDefault="003E7BAF" w:rsidP="003E7BAF">
      <w:pPr>
        <w:pStyle w:val="ListParagraph"/>
        <w:numPr>
          <w:ilvl w:val="0"/>
          <w:numId w:val="8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3E7BAF">
        <w:rPr>
          <w:rFonts w:ascii="RobotoLight" w:eastAsia="Times New Roman" w:hAnsi="RobotoLight" w:cs="Times New Roman"/>
          <w:color w:val="3D3D3D"/>
          <w:sz w:val="23"/>
          <w:szCs w:val="23"/>
        </w:rPr>
        <w:t>podatke o lokaciji repetitorske i/ili bazne stanice (naziv uže lokacije, opština, mapa lokacije, opis lokacije sa opiso</w:t>
      </w:r>
      <w:bookmarkStart w:id="0" w:name="_GoBack"/>
      <w:bookmarkEnd w:id="0"/>
      <w:r w:rsidRPr="003E7BAF">
        <w:rPr>
          <w:rFonts w:ascii="RobotoLight" w:eastAsia="Times New Roman" w:hAnsi="RobotoLight" w:cs="Times New Roman"/>
          <w:color w:val="3D3D3D"/>
          <w:sz w:val="23"/>
          <w:szCs w:val="23"/>
        </w:rPr>
        <w:t>m pristupa lokaciji, geografska širina i dužina po Griniču (WGS84), nadmorska visina),</w:t>
      </w:r>
    </w:p>
    <w:p w:rsidR="003E7BAF" w:rsidRPr="003E7BAF" w:rsidRDefault="003E7BAF" w:rsidP="003E7BAF">
      <w:pPr>
        <w:pStyle w:val="ListParagraph"/>
        <w:numPr>
          <w:ilvl w:val="0"/>
          <w:numId w:val="8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3E7BA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podatke o predajniku/prijemniku (radni opseg, izlazna snaga, prag prijema) za svaku vrstu radio stanice u mreži, </w:t>
      </w:r>
    </w:p>
    <w:p w:rsidR="003E7BAF" w:rsidRPr="003E7BAF" w:rsidRDefault="003E7BAF" w:rsidP="003E7BAF">
      <w:pPr>
        <w:pStyle w:val="ListParagraph"/>
        <w:numPr>
          <w:ilvl w:val="0"/>
          <w:numId w:val="8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3E7BAF">
        <w:rPr>
          <w:rFonts w:ascii="RobotoLight" w:eastAsia="Times New Roman" w:hAnsi="RobotoLight" w:cs="Times New Roman"/>
          <w:color w:val="3D3D3D"/>
          <w:sz w:val="23"/>
          <w:szCs w:val="23"/>
        </w:rPr>
        <w:t>opis predviđenog antenskog sistema za svaku vrstu radio stanice u mreži sa karakteristikama zračenja (tip, električne karakteristike, polarizacija, azimut i elevacioni ugao glavnog snopa, pozicija, maksimalna efektivna visina),</w:t>
      </w:r>
    </w:p>
    <w:p w:rsidR="003E7BAF" w:rsidRPr="003E7BAF" w:rsidRDefault="003E7BAF" w:rsidP="003E7BAF">
      <w:pPr>
        <w:pStyle w:val="ListParagraph"/>
        <w:numPr>
          <w:ilvl w:val="0"/>
          <w:numId w:val="8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3E7BA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proračun efektivno izračene snage (ERP) za </w:t>
      </w:r>
      <w:proofErr w:type="spellStart"/>
      <w:r w:rsidRPr="003E7BAF">
        <w:rPr>
          <w:rFonts w:ascii="RobotoLight" w:eastAsia="Times New Roman" w:hAnsi="RobotoLight" w:cs="Times New Roman"/>
          <w:color w:val="3D3D3D"/>
          <w:sz w:val="23"/>
          <w:szCs w:val="23"/>
        </w:rPr>
        <w:t>svaku</w:t>
      </w:r>
      <w:proofErr w:type="spellEnd"/>
      <w:r w:rsidRPr="003E7BA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3E7BAF">
        <w:rPr>
          <w:rFonts w:ascii="RobotoLight" w:eastAsia="Times New Roman" w:hAnsi="RobotoLight" w:cs="Times New Roman"/>
          <w:color w:val="3D3D3D"/>
          <w:sz w:val="23"/>
          <w:szCs w:val="23"/>
        </w:rPr>
        <w:t>vrstu</w:t>
      </w:r>
      <w:proofErr w:type="spellEnd"/>
      <w:r w:rsidRPr="003E7BA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 </w:t>
      </w:r>
      <w:proofErr w:type="spellStart"/>
      <w:r w:rsidRPr="003E7BAF">
        <w:rPr>
          <w:rFonts w:ascii="RobotoLight" w:eastAsia="Times New Roman" w:hAnsi="RobotoLight" w:cs="Times New Roman"/>
          <w:color w:val="3D3D3D"/>
          <w:sz w:val="23"/>
          <w:szCs w:val="23"/>
        </w:rPr>
        <w:t>stanice</w:t>
      </w:r>
      <w:proofErr w:type="spellEnd"/>
      <w:r w:rsidRPr="003E7BA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u </w:t>
      </w:r>
      <w:proofErr w:type="spellStart"/>
      <w:r w:rsidRPr="003E7BAF">
        <w:rPr>
          <w:rFonts w:ascii="RobotoLight" w:eastAsia="Times New Roman" w:hAnsi="RobotoLight" w:cs="Times New Roman"/>
          <w:color w:val="3D3D3D"/>
          <w:sz w:val="23"/>
          <w:szCs w:val="23"/>
        </w:rPr>
        <w:t>mreži</w:t>
      </w:r>
      <w:proofErr w:type="spellEnd"/>
      <w:r w:rsidRPr="003E7BAF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3E7BAF" w:rsidRPr="003E7BAF" w:rsidRDefault="003E7BAF" w:rsidP="003E7BAF">
      <w:pPr>
        <w:pStyle w:val="ListParagraph"/>
        <w:numPr>
          <w:ilvl w:val="0"/>
          <w:numId w:val="8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3E7BAF">
        <w:rPr>
          <w:rFonts w:ascii="RobotoLight" w:eastAsia="Times New Roman" w:hAnsi="RobotoLight" w:cs="Times New Roman"/>
          <w:color w:val="3D3D3D"/>
          <w:sz w:val="23"/>
          <w:szCs w:val="23"/>
        </w:rPr>
        <w:t>predikciju prijemnog polja i prikaz geografske oblasti pokrivanja repetitorske, odnosno bazne stanice sa ucrtanom zonom servisa,</w:t>
      </w:r>
    </w:p>
    <w:p w:rsidR="003E7BAF" w:rsidRPr="003E7BAF" w:rsidRDefault="003E7BAF" w:rsidP="003E7BAF">
      <w:pPr>
        <w:pStyle w:val="ListParagraph"/>
        <w:numPr>
          <w:ilvl w:val="0"/>
          <w:numId w:val="8"/>
        </w:numPr>
        <w:tabs>
          <w:tab w:val="left" w:pos="1276"/>
        </w:tabs>
        <w:spacing w:after="0" w:line="240" w:lineRule="auto"/>
        <w:ind w:left="850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3E7BAF">
        <w:rPr>
          <w:rFonts w:ascii="RobotoLight" w:eastAsia="Times New Roman" w:hAnsi="RobotoLight" w:cs="Times New Roman"/>
          <w:color w:val="3D3D3D"/>
          <w:sz w:val="23"/>
          <w:szCs w:val="23"/>
        </w:rPr>
        <w:t>procjenu oblika i dimenzija zone nedozvoljenog zračenja repetitorske i/ili bazne stanice.</w:t>
      </w:r>
    </w:p>
    <w:p w:rsidR="008443EA" w:rsidRDefault="008443EA" w:rsidP="008443EA">
      <w:pPr>
        <w:pStyle w:val="ListParagraph"/>
        <w:spacing w:after="0" w:line="240" w:lineRule="auto"/>
        <w:ind w:left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443EA" w:rsidRDefault="008443EA" w:rsidP="008443EA">
      <w:pPr>
        <w:pStyle w:val="ListParagraph"/>
        <w:spacing w:after="0" w:line="240" w:lineRule="auto"/>
        <w:ind w:left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Sastavni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je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popunjena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tabela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PMR </w:t>
      </w:r>
      <w:proofErr w:type="spellStart"/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>sistem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>(</w:t>
      </w:r>
      <w:proofErr w:type="spellStart"/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>funkcionalnu</w:t>
      </w:r>
      <w:proofErr w:type="spellEnd"/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 </w:t>
      </w:r>
      <w:proofErr w:type="spellStart"/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>mrežu</w:t>
      </w:r>
      <w:proofErr w:type="spellEnd"/>
      <w:r w:rsidR="003E7BA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) 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(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Obrazac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TRF</w:t>
      </w:r>
      <w:r w:rsidR="0006641D">
        <w:rPr>
          <w:rFonts w:ascii="RobotoLight" w:eastAsia="Times New Roman" w:hAnsi="RobotoLight" w:cs="Times New Roman"/>
          <w:color w:val="3D3D3D"/>
          <w:sz w:val="23"/>
          <w:szCs w:val="23"/>
        </w:rPr>
        <w:t>3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).</w:t>
      </w:r>
    </w:p>
    <w:p w:rsidR="004A3B93" w:rsidRDefault="004A3B93" w:rsidP="008443EA">
      <w:pPr>
        <w:pStyle w:val="ListParagraph"/>
        <w:spacing w:after="0" w:line="240" w:lineRule="auto"/>
        <w:ind w:left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4A3B93" w:rsidRDefault="004A3B93" w:rsidP="008443EA">
      <w:pPr>
        <w:pStyle w:val="ListParagraph"/>
        <w:spacing w:after="0" w:line="240" w:lineRule="auto"/>
        <w:ind w:left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4A3B93" w:rsidRDefault="004A3B93" w:rsidP="008443EA">
      <w:pPr>
        <w:pStyle w:val="ListParagraph"/>
        <w:spacing w:after="0" w:line="240" w:lineRule="auto"/>
        <w:ind w:left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443EA" w:rsidRPr="00206ABE" w:rsidRDefault="008443EA" w:rsidP="004A3B93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sectPr w:rsidR="008443EA" w:rsidRPr="00206ABE" w:rsidSect="00206ABE">
      <w:head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71C" w:rsidRDefault="00B7171C" w:rsidP="00206ABE">
      <w:pPr>
        <w:spacing w:after="0" w:line="240" w:lineRule="auto"/>
      </w:pPr>
      <w:r>
        <w:separator/>
      </w:r>
    </w:p>
  </w:endnote>
  <w:endnote w:type="continuationSeparator" w:id="0">
    <w:p w:rsidR="00B7171C" w:rsidRDefault="00B7171C" w:rsidP="0020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71C" w:rsidRDefault="00B7171C" w:rsidP="00206ABE">
      <w:pPr>
        <w:spacing w:after="0" w:line="240" w:lineRule="auto"/>
      </w:pPr>
      <w:r>
        <w:separator/>
      </w:r>
    </w:p>
  </w:footnote>
  <w:footnote w:type="continuationSeparator" w:id="0">
    <w:p w:rsidR="00B7171C" w:rsidRDefault="00B7171C" w:rsidP="0020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3EA" w:rsidRPr="004A3B93" w:rsidRDefault="008443EA" w:rsidP="004A3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2977"/>
    <w:multiLevelType w:val="hybridMultilevel"/>
    <w:tmpl w:val="EC761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154"/>
    <w:multiLevelType w:val="hybridMultilevel"/>
    <w:tmpl w:val="FB4AE526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2D28"/>
    <w:multiLevelType w:val="hybridMultilevel"/>
    <w:tmpl w:val="41C2045A"/>
    <w:lvl w:ilvl="0" w:tplc="31BAF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7562C"/>
    <w:multiLevelType w:val="hybridMultilevel"/>
    <w:tmpl w:val="2C3C5A12"/>
    <w:lvl w:ilvl="0" w:tplc="056655A6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FB853C9"/>
    <w:multiLevelType w:val="hybridMultilevel"/>
    <w:tmpl w:val="242614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B1E52"/>
    <w:multiLevelType w:val="hybridMultilevel"/>
    <w:tmpl w:val="C4B26EC4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460A1"/>
    <w:multiLevelType w:val="hybridMultilevel"/>
    <w:tmpl w:val="999693C2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0151A"/>
    <w:multiLevelType w:val="hybridMultilevel"/>
    <w:tmpl w:val="91E0E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15"/>
    <w:rsid w:val="0006641D"/>
    <w:rsid w:val="00206ABE"/>
    <w:rsid w:val="00267085"/>
    <w:rsid w:val="00375C54"/>
    <w:rsid w:val="00385CD5"/>
    <w:rsid w:val="003E7BAF"/>
    <w:rsid w:val="004A3B93"/>
    <w:rsid w:val="005612EE"/>
    <w:rsid w:val="005C1725"/>
    <w:rsid w:val="00617A3B"/>
    <w:rsid w:val="007127AD"/>
    <w:rsid w:val="00801083"/>
    <w:rsid w:val="008443EA"/>
    <w:rsid w:val="00A1299E"/>
    <w:rsid w:val="00B104F4"/>
    <w:rsid w:val="00B7171C"/>
    <w:rsid w:val="00B925DB"/>
    <w:rsid w:val="00E2485D"/>
    <w:rsid w:val="00E9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C00F91"/>
  <w15:chartTrackingRefBased/>
  <w15:docId w15:val="{B481F01E-D08B-4789-96CA-F389467A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BE"/>
  </w:style>
  <w:style w:type="paragraph" w:styleId="Footer">
    <w:name w:val="footer"/>
    <w:basedOn w:val="Normal"/>
    <w:link w:val="Foot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8BD2D-3926-45C7-BCA5-08EC3630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Jevric</dc:creator>
  <cp:keywords/>
  <dc:description/>
  <cp:lastModifiedBy>Elvis Babacic</cp:lastModifiedBy>
  <cp:revision>6</cp:revision>
  <dcterms:created xsi:type="dcterms:W3CDTF">2024-12-25T09:26:00Z</dcterms:created>
  <dcterms:modified xsi:type="dcterms:W3CDTF">2024-12-26T08:42:00Z</dcterms:modified>
</cp:coreProperties>
</file>